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rebuchet MS" w:hAnsi="Trebuchet MS" w:cs="Trebuchet MS"/>
          <w:b/>
          <w:bCs/>
          <w:sz w:val="36"/>
          <w:szCs w:val="36"/>
          <w:highlight w:val="yellow"/>
        </w:rPr>
      </w:pPr>
      <w:r>
        <w:rPr>
          <w:sz w:val="36"/>
        </w:rPr>
        <mc:AlternateContent>
          <mc:Choice Requires="wps">
            <w:drawing>
              <wp:anchor distT="0" distB="0" distL="114300" distR="114300" simplePos="0" relativeHeight="251664384" behindDoc="0" locked="0" layoutInCell="1" allowOverlap="1">
                <wp:simplePos x="0" y="0"/>
                <wp:positionH relativeFrom="column">
                  <wp:posOffset>-1079500</wp:posOffset>
                </wp:positionH>
                <wp:positionV relativeFrom="paragraph">
                  <wp:posOffset>-41910</wp:posOffset>
                </wp:positionV>
                <wp:extent cx="7559040" cy="929005"/>
                <wp:effectExtent l="6350" t="6350" r="16510" b="0"/>
                <wp:wrapNone/>
                <wp:docPr id="8" name="Flowchart: Document 8"/>
                <wp:cNvGraphicFramePr/>
                <a:graphic xmlns:a="http://schemas.openxmlformats.org/drawingml/2006/main">
                  <a:graphicData uri="http://schemas.microsoft.com/office/word/2010/wordprocessingShape">
                    <wps:wsp>
                      <wps:cNvSpPr/>
                      <wps:spPr>
                        <a:xfrm>
                          <a:off x="635" y="857885"/>
                          <a:ext cx="7559040" cy="929005"/>
                        </a:xfrm>
                        <a:prstGeom prst="flowChartDocument">
                          <a:avLst/>
                        </a:prstGeom>
                      </wps:spPr>
                      <wps:style>
                        <a:lnRef idx="2">
                          <a:schemeClr val="accent4">
                            <a:shade val="50000"/>
                          </a:schemeClr>
                        </a:lnRef>
                        <a:fillRef idx="1">
                          <a:schemeClr val="accent4"/>
                        </a:fillRef>
                        <a:effectRef idx="0">
                          <a:schemeClr val="accent4"/>
                        </a:effectRef>
                        <a:fontRef idx="minor">
                          <a:schemeClr val="lt1"/>
                        </a:fontRef>
                      </wps:style>
                      <wps:txbx>
                        <w:txbxContent>
                          <w:p>
                            <w:pPr>
                              <w:rPr>
                                <w:rFonts w:hint="default"/>
                                <w:lang w:val="es-E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4" type="#_x0000_t114" style="position:absolute;left:0pt;margin-left:-85pt;margin-top:-3.3pt;height:73.15pt;width:595.2pt;z-index:251664384;v-text-anchor:middle;mso-width-relative:page;mso-height-relative:page;" fillcolor="#FFC000 [3207]" filled="t" stroked="t" coordsize="21600,21600" o:gfxdata="UEsDBAoAAAAAAIdO4kAAAAAAAAAAAAAAAAAEAAAAZHJzL1BLAwQUAAAACACHTuJARsIke9sAAAAM&#10;AQAADwAAAGRycy9kb3ducmV2LnhtbE2PzU7DMBCE70i8g7VIXFBrp0ACIU4PCDihSi1UKrdtvDhR&#10;43UUuz+8Pe4JbjPa0ew31fzkenGgMXSeNWRTBYK48aZjq+Hz43XyACJEZIO9Z9LwQwHm9eVFhaXx&#10;R17SYRWtSCUcStTQxjiUUoamJYdh6gfidPv2o8OY7GilGfGYyl0vZ0rl0mHH6UOLAz231OxWe6fh&#10;Zrngl3e33qG12aLAzf0bNV9aX19l6glEpFP8C8MZP6FDnZi2fs8miF7DJCtUGhOTynMQ54SaqTsQ&#10;26RuHwuQdSX/j6h/AVBLAwQUAAAACACHTuJAP8JD2pACAABBBQAADgAAAGRycy9lMm9Eb2MueG1s&#10;rVRNb9swDL0P2H8QdF/tZM2aBHWKLEGGAcVaoBt2VmQ5FqCvSUqc7tfvSXbatNuhh11k0qQeyUdS&#10;1zdHrchB+CCtqejooqREGG5raXYV/fF982FKSYjM1ExZIyr6KAK9Wbx/d925uRjb1qpaeAIQE+ad&#10;q2gbo5sXReCt0CxcWCcMjI31mkWoflfUnnVA16oYl+WnorO+dt5yEQL+rnsjHRD9WwBt00gu1pbv&#10;tTCxR/VCsYiSQitdoIucbdMIHu+aJohIVEVRacwngkDeprNYXLP5zjPXSj6kwN6SwquaNJMGQZ+g&#10;1iwysvfyLygtubfBNvGCW130hWRGUMWofMXNQ8ucyLWA6uCeSA//D5Z/O9x7IuuKou2GaTR8o2zH&#10;W+bjnJwoJtNEVOfCHP4P7t4PWoCYqj42Xqcv6iHHin76OKHkEZCTq+l00nMsjpFw2K4mk1l5Cfo5&#10;HGbjWVlmh+IZxPkQvwirSRIq2iCdVUrnlEzmmR1uQ0QWuHfyTwkEq2S9kUplxe+2K+XJgaH5m82q&#10;LHO/ceWFmzKkwyKMr2AmnGGkG4wSRO1ASzA7SpjaYVd49Dn2i9vhPMjn1RRReqeW1aIPPUHgp8i9&#10;e078BU6qYs1C21/Jpp44LSP2TUkNPhPQCUkZgKSW9E1IUjxuj0NntrZ+RGO97Sc+OL6RiHDLQrxn&#10;HiOOWvEIxDscieGK2kGipLX+97/+J39MHqyUdFgZkPNrz7ygRH01mMnZ6DI1NmblcnI1huLPLdtz&#10;i9nrlUVjRnhuHM9i8o/qJDbe6p94K5YpKkzMcMTu2zAoq9ivMl4bLpbL7Ia9cizemgfHE3gaBGOX&#10;+2gbmQcmEdWzM/CHzcrtGF6BtLrnevZ6fvk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GwiR7&#10;2wAAAAwBAAAPAAAAAAAAAAEAIAAAACIAAABkcnMvZG93bnJldi54bWxQSwECFAAUAAAACACHTuJA&#10;P8JD2pACAABBBQAADgAAAAAAAAABACAAAAAqAQAAZHJzL2Uyb0RvYy54bWxQSwUGAAAAAAYABgBZ&#10;AQAALAYAAAAA&#10;">
                <v:fill on="t" focussize="0,0"/>
                <v:stroke weight="1pt" color="#BC8C00 [3207]" miterlimit="8" joinstyle="miter"/>
                <v:imagedata o:title=""/>
                <o:lock v:ext="edit" aspectratio="f"/>
                <v:textbox>
                  <w:txbxContent>
                    <w:p>
                      <w:pPr>
                        <w:rPr>
                          <w:rFonts w:hint="default"/>
                          <w:lang w:val="es-ES"/>
                        </w:rPr>
                      </w:pPr>
                    </w:p>
                  </w:txbxContent>
                </v:textbox>
              </v:shape>
            </w:pict>
          </mc:Fallback>
        </mc:AlternateContent>
      </w:r>
    </w:p>
    <w:p>
      <w:pPr>
        <w:jc w:val="center"/>
        <w:rPr>
          <w:rFonts w:ascii="Trebuchet MS" w:hAnsi="Trebuchet MS" w:cs="Trebuchet MS"/>
          <w:b/>
          <w:bCs/>
          <w:sz w:val="36"/>
          <w:szCs w:val="36"/>
        </w:rPr>
      </w:pPr>
    </w:p>
    <w:p>
      <w:pPr>
        <w:jc w:val="center"/>
        <w:rPr>
          <w:rFonts w:hint="default" w:ascii="Trebuchet MS" w:hAnsi="Trebuchet MS" w:cs="Trebuchet MS"/>
          <w:b/>
          <w:bCs/>
          <w:sz w:val="36"/>
          <w:szCs w:val="36"/>
          <w:lang w:val="es-ES"/>
        </w:rPr>
      </w:pPr>
      <w:r>
        <w:rPr>
          <w:rFonts w:hint="default" w:ascii="Trebuchet MS" w:hAnsi="Trebuchet MS" w:cs="Trebuchet MS"/>
          <w:b/>
          <w:bCs/>
          <w:sz w:val="36"/>
          <w:szCs w:val="36"/>
          <w:lang w:val="es-ES"/>
        </w:rPr>
        <w:drawing>
          <wp:inline distT="0" distB="0" distL="114300" distR="114300">
            <wp:extent cx="1050290" cy="1050290"/>
            <wp:effectExtent l="0" t="0" r="16510" b="16510"/>
            <wp:docPr id="14" name="Picture 14" descr="eSea logo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Sea logos-color"/>
                    <pic:cNvPicPr>
                      <a:picLocks noChangeAspect="1"/>
                    </pic:cNvPicPr>
                  </pic:nvPicPr>
                  <pic:blipFill>
                    <a:blip r:embed="rId6"/>
                    <a:stretch>
                      <a:fillRect/>
                    </a:stretch>
                  </pic:blipFill>
                  <pic:spPr>
                    <a:xfrm>
                      <a:off x="0" y="0"/>
                      <a:ext cx="1050290" cy="1050290"/>
                    </a:xfrm>
                    <a:prstGeom prst="rect">
                      <a:avLst/>
                    </a:prstGeom>
                  </pic:spPr>
                </pic:pic>
              </a:graphicData>
            </a:graphic>
          </wp:inline>
        </w:drawing>
      </w:r>
    </w:p>
    <w:p>
      <w:pPr>
        <w:jc w:val="left"/>
        <w:rPr>
          <w:rFonts w:hint="default" w:ascii="Trebuchet MS" w:hAnsi="Trebuchet MS" w:cs="Trebuchet MS"/>
          <w:b/>
          <w:bCs/>
          <w:color w:val="AFABAB" w:themeColor="background2" w:themeShade="BF"/>
          <w:sz w:val="24"/>
          <w:szCs w:val="24"/>
          <w:lang w:val="es-ES"/>
        </w:rPr>
      </w:pPr>
      <w:r>
        <w:rPr>
          <w:rFonts w:hint="default" w:ascii="Trebuchet MS" w:hAnsi="Trebuchet MS" w:cs="Trebuchet MS"/>
          <w:b/>
          <w:bCs/>
          <w:color w:val="AFABAB" w:themeColor="background2" w:themeShade="BF"/>
          <w:sz w:val="24"/>
          <w:szCs w:val="24"/>
          <w:lang w:val="es-ES"/>
        </w:rPr>
        <w:t>NOTA DE PRENSA</w:t>
      </w:r>
    </w:p>
    <w:p>
      <w:pPr>
        <w:jc w:val="left"/>
        <w:rPr>
          <w:rFonts w:hint="default" w:ascii="Trebuchet MS" w:hAnsi="Trebuchet MS" w:cs="Trebuchet MS"/>
          <w:b/>
          <w:bCs/>
          <w:color w:val="AFABAB" w:themeColor="background2" w:themeShade="BF"/>
          <w:sz w:val="24"/>
          <w:szCs w:val="24"/>
          <w:lang w:val="es-ES"/>
        </w:rPr>
      </w:pPr>
    </w:p>
    <w:p>
      <w:pPr>
        <w:jc w:val="center"/>
        <w:rPr>
          <w:rFonts w:hint="default" w:ascii="Trebuchet MS" w:hAnsi="Trebuchet MS" w:cs="Trebuchet MS"/>
          <w:b/>
          <w:bCs/>
          <w:sz w:val="32"/>
          <w:szCs w:val="32"/>
          <w:lang w:val="es-ES"/>
        </w:rPr>
      </w:pPr>
      <w:r>
        <w:rPr>
          <w:rFonts w:ascii="Trebuchet MS" w:hAnsi="Trebuchet MS" w:cs="Trebuchet MS"/>
          <w:b/>
          <w:bCs/>
          <w:sz w:val="32"/>
          <w:szCs w:val="32"/>
        </w:rPr>
        <w:t xml:space="preserve">Una </w:t>
      </w:r>
      <w:r>
        <w:rPr>
          <w:rFonts w:ascii="Trebuchet MS" w:hAnsi="Trebuchet MS" w:cs="Trebuchet MS"/>
          <w:b/>
          <w:bCs/>
          <w:sz w:val="32"/>
          <w:szCs w:val="32"/>
          <w:highlight w:val="none"/>
        </w:rPr>
        <w:t xml:space="preserve">empresa </w:t>
      </w:r>
      <w:r>
        <w:rPr>
          <w:rFonts w:hint="default" w:ascii="Trebuchet MS" w:hAnsi="Trebuchet MS" w:cs="Trebuchet MS"/>
          <w:b/>
          <w:bCs/>
          <w:sz w:val="32"/>
          <w:szCs w:val="32"/>
          <w:highlight w:val="none"/>
          <w:lang w:val="es-ES"/>
        </w:rPr>
        <w:t>de Barcelona</w:t>
      </w:r>
      <w:r>
        <w:rPr>
          <w:rFonts w:ascii="Trebuchet MS" w:hAnsi="Trebuchet MS" w:cs="Trebuchet MS"/>
          <w:b/>
          <w:bCs/>
          <w:sz w:val="32"/>
          <w:szCs w:val="32"/>
        </w:rPr>
        <w:t xml:space="preserve"> revoluciona los deportes náuticos con un propulsor eléctrico portátil </w:t>
      </w:r>
    </w:p>
    <w:p>
      <w:pPr>
        <w:rPr>
          <w:rFonts w:ascii="Trebuchet MS" w:hAnsi="Trebuchet MS" w:cs="Trebuchet MS"/>
          <w:sz w:val="24"/>
          <w:szCs w:val="24"/>
        </w:rPr>
      </w:pPr>
    </w:p>
    <w:p>
      <w:pPr>
        <w:jc w:val="center"/>
        <w:rPr>
          <w:rFonts w:ascii="Trebuchet MS" w:hAnsi="Trebuchet MS" w:cs="Trebuchet MS"/>
          <w:b/>
          <w:bCs/>
          <w:sz w:val="24"/>
          <w:szCs w:val="24"/>
        </w:rPr>
      </w:pPr>
      <w:r>
        <w:rPr>
          <w:rFonts w:ascii="Trebuchet MS" w:hAnsi="Trebuchet MS" w:cs="Trebuchet MS"/>
          <w:b/>
          <w:bCs/>
          <w:sz w:val="24"/>
          <w:szCs w:val="24"/>
        </w:rPr>
        <w:t>El eSea es compacto, funciona con baterías, se puede acoplar a cualquier embarcación ligera</w:t>
      </w:r>
      <w:r>
        <w:rPr>
          <w:rFonts w:hint="default" w:ascii="Trebuchet MS" w:hAnsi="Trebuchet MS" w:cs="Trebuchet MS"/>
          <w:b/>
          <w:bCs/>
          <w:sz w:val="24"/>
          <w:szCs w:val="24"/>
          <w:lang w:val="es-ES"/>
        </w:rPr>
        <w:t xml:space="preserve"> y</w:t>
      </w:r>
      <w:r>
        <w:rPr>
          <w:rFonts w:ascii="Trebuchet MS" w:hAnsi="Trebuchet MS" w:cs="Trebuchet MS"/>
          <w:b/>
          <w:bCs/>
          <w:sz w:val="24"/>
          <w:szCs w:val="24"/>
        </w:rPr>
        <w:t xml:space="preserve"> permite tres velocidades y dos horas de autonomía</w:t>
      </w:r>
    </w:p>
    <w:p>
      <w:pPr>
        <w:jc w:val="center"/>
        <w:rPr>
          <w:rFonts w:ascii="Trebuchet MS" w:hAnsi="Trebuchet MS" w:cs="Trebuchet MS"/>
          <w:b/>
          <w:bCs/>
          <w:sz w:val="24"/>
          <w:szCs w:val="24"/>
        </w:rPr>
      </w:pPr>
      <w:r>
        <w:rPr>
          <w:rFonts w:ascii="Trebuchet MS" w:hAnsi="Trebuchet MS" w:cs="Trebuchet MS"/>
          <w:b/>
          <w:bCs/>
          <w:sz w:val="24"/>
          <w:szCs w:val="24"/>
        </w:rPr>
        <w:drawing>
          <wp:anchor distT="0" distB="0" distL="114300" distR="114300" simplePos="0" relativeHeight="251659264" behindDoc="0" locked="0" layoutInCell="1" allowOverlap="1">
            <wp:simplePos x="0" y="0"/>
            <wp:positionH relativeFrom="column">
              <wp:posOffset>594995</wp:posOffset>
            </wp:positionH>
            <wp:positionV relativeFrom="paragraph">
              <wp:posOffset>212090</wp:posOffset>
            </wp:positionV>
            <wp:extent cx="4192905" cy="2404110"/>
            <wp:effectExtent l="0" t="0" r="17145" b="15240"/>
            <wp:wrapSquare wrapText="bothSides"/>
            <wp:docPr id="5" name="Picture 5" descr="Not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a 02"/>
                    <pic:cNvPicPr>
                      <a:picLocks noChangeAspect="1"/>
                    </pic:cNvPicPr>
                  </pic:nvPicPr>
                  <pic:blipFill>
                    <a:blip r:embed="rId7"/>
                    <a:stretch>
                      <a:fillRect/>
                    </a:stretch>
                  </pic:blipFill>
                  <pic:spPr>
                    <a:xfrm>
                      <a:off x="0" y="0"/>
                      <a:ext cx="4192905" cy="2404110"/>
                    </a:xfrm>
                    <a:prstGeom prst="rect">
                      <a:avLst/>
                    </a:prstGeom>
                  </pic:spPr>
                </pic:pic>
              </a:graphicData>
            </a:graphic>
          </wp:anchor>
        </w:drawing>
      </w: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b/>
          <w:bCs/>
          <w:sz w:val="24"/>
          <w:szCs w:val="24"/>
        </w:rPr>
      </w:pPr>
    </w:p>
    <w:p>
      <w:pPr>
        <w:jc w:val="both"/>
        <w:rPr>
          <w:rFonts w:ascii="Trebuchet MS" w:hAnsi="Trebuchet MS" w:cs="Trebuchet MS"/>
          <w:sz w:val="24"/>
          <w:szCs w:val="24"/>
        </w:rPr>
      </w:pPr>
      <w:r>
        <w:rPr>
          <w:rFonts w:ascii="Trebuchet MS" w:hAnsi="Trebuchet MS" w:cs="Trebuchet MS"/>
          <w:b/>
          <w:bCs/>
          <w:sz w:val="24"/>
          <w:szCs w:val="24"/>
        </w:rPr>
        <w:t>Barcelona</w:t>
      </w:r>
      <w:r>
        <w:rPr>
          <w:rFonts w:ascii="Trebuchet MS" w:hAnsi="Trebuchet MS" w:cs="Trebuchet MS"/>
          <w:sz w:val="24"/>
          <w:szCs w:val="24"/>
        </w:rPr>
        <w:t xml:space="preserve"> </w:t>
      </w:r>
      <w:r>
        <w:rPr>
          <w:rFonts w:ascii="Trebuchet MS" w:hAnsi="Trebuchet MS" w:cs="Trebuchet MS"/>
          <w:b/>
          <w:bCs/>
          <w:sz w:val="24"/>
          <w:szCs w:val="24"/>
        </w:rPr>
        <w:t>18 de mayo de 2021 −.</w:t>
      </w:r>
      <w:r>
        <w:rPr>
          <w:rFonts w:ascii="Trebuchet MS" w:hAnsi="Trebuchet MS" w:cs="Trebuchet MS"/>
          <w:sz w:val="24"/>
          <w:szCs w:val="24"/>
        </w:rPr>
        <w:t xml:space="preserve"> La startup</w:t>
      </w:r>
      <w:r>
        <w:rPr>
          <w:rFonts w:ascii="Trebuchet MS" w:hAnsi="Trebuchet MS" w:cs="Trebuchet MS"/>
          <w:sz w:val="24"/>
          <w:szCs w:val="24"/>
          <w:highlight w:val="none"/>
        </w:rPr>
        <w:t xml:space="preserve"> </w:t>
      </w:r>
      <w:r>
        <w:rPr>
          <w:rFonts w:hint="default" w:ascii="Trebuchet MS" w:hAnsi="Trebuchet MS" w:cs="Trebuchet MS"/>
          <w:sz w:val="24"/>
          <w:szCs w:val="24"/>
          <w:highlight w:val="none"/>
          <w:lang w:val="es-ES"/>
        </w:rPr>
        <w:t>de Barcelona</w:t>
      </w:r>
      <w:r>
        <w:rPr>
          <w:rFonts w:ascii="Trebuchet MS" w:hAnsi="Trebuchet MS" w:cs="Trebuchet MS"/>
          <w:sz w:val="24"/>
          <w:szCs w:val="24"/>
          <w:highlight w:val="none"/>
        </w:rPr>
        <w:t xml:space="preserve"> </w:t>
      </w:r>
      <w:r>
        <w:rPr>
          <w:rFonts w:ascii="Trebuchet MS" w:hAnsi="Trebuchet MS" w:cs="Trebuchet MS"/>
          <w:sz w:val="24"/>
          <w:szCs w:val="24"/>
          <w:highlight w:val="none"/>
        </w:rPr>
        <w:fldChar w:fldCharType="begin"/>
      </w:r>
      <w:r>
        <w:rPr>
          <w:rFonts w:ascii="Trebuchet MS" w:hAnsi="Trebuchet MS" w:cs="Trebuchet MS"/>
          <w:sz w:val="24"/>
          <w:szCs w:val="24"/>
          <w:highlight w:val="none"/>
        </w:rPr>
        <w:instrText xml:space="preserve"> HYPERLINK "http://electric-sea.com/" </w:instrText>
      </w:r>
      <w:r>
        <w:rPr>
          <w:rFonts w:ascii="Trebuchet MS" w:hAnsi="Trebuchet MS" w:cs="Trebuchet MS"/>
          <w:sz w:val="24"/>
          <w:szCs w:val="24"/>
          <w:highlight w:val="none"/>
        </w:rPr>
        <w:fldChar w:fldCharType="separate"/>
      </w:r>
      <w:r>
        <w:rPr>
          <w:rStyle w:val="5"/>
          <w:rFonts w:ascii="Trebuchet MS" w:hAnsi="Trebuchet MS" w:cs="Trebuchet MS"/>
          <w:sz w:val="24"/>
          <w:szCs w:val="24"/>
          <w:highlight w:val="none"/>
        </w:rPr>
        <w:t xml:space="preserve">eSea </w:t>
      </w:r>
      <w:r>
        <w:rPr>
          <w:rStyle w:val="5"/>
          <w:rFonts w:hint="default" w:ascii="Trebuchet MS" w:hAnsi="Trebuchet MS" w:cs="Trebuchet MS"/>
          <w:sz w:val="24"/>
          <w:szCs w:val="24"/>
          <w:highlight w:val="none"/>
          <w:lang w:val="es-ES"/>
        </w:rPr>
        <w:t>Teconología de Propulsión</w:t>
      </w:r>
      <w:r>
        <w:rPr>
          <w:rFonts w:ascii="Trebuchet MS" w:hAnsi="Trebuchet MS" w:cs="Trebuchet MS"/>
          <w:sz w:val="24"/>
          <w:szCs w:val="24"/>
          <w:highlight w:val="none"/>
        </w:rPr>
        <w:fldChar w:fldCharType="end"/>
      </w:r>
      <w:r>
        <w:rPr>
          <w:rFonts w:ascii="Trebuchet MS" w:hAnsi="Trebuchet MS" w:cs="Trebuchet MS"/>
          <w:sz w:val="24"/>
          <w:szCs w:val="24"/>
          <w:highlight w:val="none"/>
        </w:rPr>
        <w:t xml:space="preserve"> </w:t>
      </w:r>
      <w:r>
        <w:rPr>
          <w:rFonts w:ascii="Trebuchet MS" w:hAnsi="Trebuchet MS" w:cs="Trebuchet MS"/>
          <w:sz w:val="24"/>
          <w:szCs w:val="24"/>
        </w:rPr>
        <w:t>ha lanzado al mercado eSea, un innovador un sistema eléctrico de propulsión acuática que funciona con baterías recargables y se puede acoplar a cualquier tabla, SUP, kayak o embarcación ligera, tanto hinchable como rígida. Mediante un mando a distancia, este dispositivo portátil permite controlar el empuje y la velocidad adecuados para la práctica del deporte náutico que se esté realizando.</w:t>
      </w:r>
    </w:p>
    <w:p>
      <w:pPr>
        <w:jc w:val="both"/>
        <w:rPr>
          <w:rFonts w:ascii="Trebuchet MS" w:hAnsi="Trebuchet MS" w:cs="Trebuchet MS"/>
          <w:sz w:val="24"/>
          <w:szCs w:val="24"/>
        </w:rPr>
      </w:pPr>
      <w:r>
        <w:rPr>
          <w:rFonts w:ascii="Trebuchet MS" w:hAnsi="Trebuchet MS" w:cs="Trebuchet MS"/>
          <w:sz w:val="24"/>
          <w:szCs w:val="24"/>
        </w:rPr>
        <w:t xml:space="preserve">eSea se puede utilizar como asistente adicional mientras se rema o se navega, como fuerza de empuje para entrar y salir de puerto, como asistente para volver a tierra o como propulsor principal para recorrer pequeñas distancias. </w:t>
      </w:r>
    </w:p>
    <w:p>
      <w:pPr>
        <w:jc w:val="both"/>
        <w:rPr>
          <w:rFonts w:ascii="Trebuchet MS" w:hAnsi="Trebuchet MS" w:eastAsia="SimSun" w:cs="Trebuchet MS"/>
          <w:sz w:val="24"/>
          <w:szCs w:val="24"/>
        </w:rPr>
      </w:pPr>
      <w:r>
        <w:rPr>
          <w:rFonts w:ascii="Trebuchet MS" w:hAnsi="Trebuchet MS" w:eastAsia="SimSun"/>
          <w:sz w:val="24"/>
          <w:szCs w:val="24"/>
        </w:rPr>
        <w:t xml:space="preserve">“eSea es la filosofía de la bicicleta eléctrica aplicada a los deportes acuáticos”, resumen sus creadores, </w:t>
      </w:r>
      <w:r>
        <w:rPr>
          <w:rFonts w:ascii="Trebuchet MS" w:hAnsi="Trebuchet MS" w:eastAsia="SimSun" w:cs="Trebuchet MS"/>
          <w:sz w:val="24"/>
          <w:szCs w:val="24"/>
        </w:rPr>
        <w:t xml:space="preserve">Íñigo Barrón y Fran Martín, consejero delegado y director comercial respectivamente, de la startup eSea </w:t>
      </w:r>
      <w:r>
        <w:rPr>
          <w:rFonts w:hint="default" w:ascii="Trebuchet MS" w:hAnsi="Trebuchet MS" w:eastAsia="SimSun" w:cs="Trebuchet MS"/>
          <w:sz w:val="24"/>
          <w:szCs w:val="24"/>
          <w:lang w:val="es-ES"/>
        </w:rPr>
        <w:t>Tecnología de Propulsión</w:t>
      </w:r>
      <w:r>
        <w:rPr>
          <w:rFonts w:ascii="Trebuchet MS" w:hAnsi="Trebuchet MS" w:eastAsia="SimSun" w:cs="Trebuchet MS"/>
          <w:sz w:val="24"/>
          <w:szCs w:val="24"/>
        </w:rPr>
        <w:t xml:space="preserve">. </w:t>
      </w:r>
    </w:p>
    <w:p>
      <w:pPr>
        <w:jc w:val="both"/>
        <w:rPr>
          <w:rFonts w:ascii="Trebuchet MS" w:hAnsi="Trebuchet MS" w:eastAsia="SimSun" w:cs="Trebuchet MS"/>
          <w:sz w:val="24"/>
          <w:szCs w:val="24"/>
        </w:rPr>
      </w:pPr>
    </w:p>
    <w:p>
      <w:pPr>
        <w:jc w:val="both"/>
        <w:rPr>
          <w:rFonts w:ascii="Trebuchet MS" w:hAnsi="Trebuchet MS" w:cs="Trebuchet MS"/>
          <w:b/>
          <w:bCs/>
          <w:sz w:val="24"/>
          <w:szCs w:val="24"/>
        </w:rPr>
      </w:pPr>
      <w:r>
        <w:rPr>
          <w:rFonts w:ascii="Trebuchet MS" w:hAnsi="Trebuchet MS" w:cs="Trebuchet MS"/>
          <w:b/>
          <w:bCs/>
          <w:sz w:val="24"/>
          <w:szCs w:val="24"/>
        </w:rPr>
        <w:t>Sencillo, compacto, versátil y sostenible</w:t>
      </w:r>
    </w:p>
    <w:p>
      <w:pPr>
        <w:jc w:val="both"/>
        <w:rPr>
          <w:rFonts w:hint="default" w:ascii="Trebuchet MS" w:hAnsi="Trebuchet MS" w:cs="Trebuchet MS"/>
          <w:sz w:val="24"/>
          <w:szCs w:val="24"/>
          <w:highlight w:val="none"/>
        </w:rPr>
      </w:pPr>
      <w:r>
        <w:rPr>
          <w:rFonts w:ascii="Trebuchet MS" w:hAnsi="Trebuchet MS" w:cs="Trebuchet MS"/>
          <w:sz w:val="24"/>
          <w:szCs w:val="24"/>
        </w:rPr>
        <w:t xml:space="preserve">El innovador dispositivo es un </w:t>
      </w:r>
      <w:r>
        <w:rPr>
          <w:rFonts w:hint="default" w:ascii="Trebuchet MS" w:hAnsi="Trebuchet MS" w:cs="Trebuchet MS"/>
          <w:i/>
          <w:iCs/>
          <w:sz w:val="24"/>
          <w:szCs w:val="24"/>
          <w:lang w:val="es-ES"/>
        </w:rPr>
        <w:t>c</w:t>
      </w:r>
      <w:r>
        <w:rPr>
          <w:rFonts w:ascii="Trebuchet MS" w:hAnsi="Trebuchet MS" w:cs="Trebuchet MS"/>
          <w:i/>
          <w:iCs/>
          <w:sz w:val="24"/>
          <w:szCs w:val="24"/>
        </w:rPr>
        <w:t xml:space="preserve">lick &amp; </w:t>
      </w:r>
      <w:r>
        <w:rPr>
          <w:rFonts w:hint="default" w:ascii="Trebuchet MS" w:hAnsi="Trebuchet MS" w:cs="Trebuchet MS"/>
          <w:i/>
          <w:iCs/>
          <w:sz w:val="24"/>
          <w:szCs w:val="24"/>
          <w:lang w:val="es-ES"/>
        </w:rPr>
        <w:t>g</w:t>
      </w:r>
      <w:r>
        <w:rPr>
          <w:rFonts w:ascii="Trebuchet MS" w:hAnsi="Trebuchet MS" w:cs="Trebuchet MS"/>
          <w:i/>
          <w:iCs/>
          <w:sz w:val="24"/>
          <w:szCs w:val="24"/>
        </w:rPr>
        <w:t>o</w:t>
      </w:r>
      <w:r>
        <w:rPr>
          <w:rFonts w:ascii="Trebuchet MS" w:hAnsi="Trebuchet MS" w:cs="Trebuchet MS"/>
          <w:sz w:val="24"/>
          <w:szCs w:val="24"/>
        </w:rPr>
        <w:t xml:space="preserve"> de fácil instalación que destaca por su versatilidad. Una característica que lo distingue en el mercado, </w:t>
      </w:r>
      <w:r>
        <w:rPr>
          <w:rFonts w:hint="default" w:ascii="Trebuchet MS" w:hAnsi="Trebuchet MS" w:cs="Trebuchet MS"/>
          <w:color w:val="auto"/>
          <w:sz w:val="24"/>
          <w:szCs w:val="24"/>
          <w:highlight w:val="none"/>
        </w:rPr>
        <w:t>ya que cuenta con adaptadores específicos para los modelos de quilla más habituales</w:t>
      </w:r>
      <w:r>
        <w:rPr>
          <w:rFonts w:hint="default" w:ascii="Trebuchet MS" w:hAnsi="Trebuchet MS" w:cs="Trebuchet MS"/>
          <w:color w:val="auto"/>
          <w:sz w:val="24"/>
          <w:szCs w:val="24"/>
          <w:highlight w:val="none"/>
          <w:lang w:val="es-ES"/>
        </w:rPr>
        <w:t xml:space="preserve"> </w:t>
      </w:r>
      <w:r>
        <w:rPr>
          <w:rFonts w:hint="default" w:ascii="Trebuchet MS" w:hAnsi="Trebuchet MS" w:cs="Trebuchet MS"/>
          <w:color w:val="auto"/>
          <w:sz w:val="24"/>
          <w:szCs w:val="24"/>
          <w:highlight w:val="none"/>
        </w:rPr>
        <w:t xml:space="preserve">que, junto </w:t>
      </w:r>
      <w:r>
        <w:rPr>
          <w:rFonts w:hint="default" w:ascii="Trebuchet MS" w:hAnsi="Trebuchet MS" w:cs="Trebuchet MS"/>
          <w:color w:val="auto"/>
          <w:sz w:val="24"/>
          <w:szCs w:val="24"/>
          <w:highlight w:val="none"/>
          <w:lang w:val="es-ES"/>
        </w:rPr>
        <w:t>con el</w:t>
      </w:r>
      <w:r>
        <w:rPr>
          <w:rFonts w:hint="default" w:ascii="Trebuchet MS" w:hAnsi="Trebuchet MS" w:cs="Trebuchet MS"/>
          <w:color w:val="auto"/>
          <w:sz w:val="24"/>
          <w:szCs w:val="24"/>
          <w:highlight w:val="none"/>
        </w:rPr>
        <w:t xml:space="preserve"> adaptador universal, permiten acoplarlo en tan solo dos clicks a cualquier embarcación ligera, ya sea hinchable o rígida. </w:t>
      </w:r>
    </w:p>
    <w:p>
      <w:pPr>
        <w:jc w:val="both"/>
        <w:rPr>
          <w:rFonts w:ascii="Trebuchet MS" w:hAnsi="Trebuchet MS"/>
          <w:sz w:val="24"/>
          <w:szCs w:val="24"/>
        </w:rPr>
      </w:pPr>
      <w:r>
        <w:rPr>
          <w:rFonts w:ascii="Trebuchet MS" w:hAnsi="Trebuchet MS" w:cs="Trebuchet MS"/>
          <w:sz w:val="24"/>
          <w:szCs w:val="24"/>
        </w:rPr>
        <w:t xml:space="preserve">El eSea es compacto, ya que </w:t>
      </w:r>
      <w:r>
        <w:rPr>
          <w:rFonts w:ascii="Trebuchet MS" w:hAnsi="Trebuchet MS"/>
          <w:sz w:val="24"/>
          <w:szCs w:val="24"/>
        </w:rPr>
        <w:t>las baterías y el motor están integrados en el propio dispositivo</w:t>
      </w:r>
      <w:r>
        <w:rPr>
          <w:rFonts w:ascii="Trebuchet MS" w:hAnsi="Trebuchet MS" w:cs="Trebuchet MS"/>
          <w:sz w:val="24"/>
          <w:szCs w:val="24"/>
        </w:rPr>
        <w:t xml:space="preserve"> sin necesidad de cables externos, y tan ligero (</w:t>
      </w:r>
      <w:r>
        <w:rPr>
          <w:rFonts w:hint="default" w:ascii="Trebuchet MS" w:hAnsi="Trebuchet MS" w:cs="Trebuchet MS"/>
          <w:sz w:val="24"/>
          <w:szCs w:val="24"/>
          <w:lang w:val="es-ES"/>
        </w:rPr>
        <w:t xml:space="preserve">pesa </w:t>
      </w:r>
      <w:r>
        <w:rPr>
          <w:rFonts w:ascii="Trebuchet MS" w:hAnsi="Trebuchet MS" w:cs="Trebuchet MS"/>
          <w:sz w:val="24"/>
          <w:szCs w:val="24"/>
        </w:rPr>
        <w:t>menos de 3 kilos) que cabe en una mochila pequeña. Además, otra de sus virtudes es que es un propulsor</w:t>
      </w:r>
      <w:r>
        <w:rPr>
          <w:rFonts w:ascii="Trebuchet MS" w:hAnsi="Trebuchet MS"/>
          <w:sz w:val="24"/>
          <w:szCs w:val="24"/>
        </w:rPr>
        <w:t xml:space="preserve"> no intrusivo. “Cuando incorporamos eSea a nuestra tabla o nuestro kayak, podemos seguir realizando con normalidad nuestro deporte, aunque no lo activemos. No es una carga, no es un elemento que va a modificar el comportamiento de la embarcación”, destaca el director comercial de eSea.</w:t>
      </w:r>
    </w:p>
    <w:p>
      <w:pPr>
        <w:jc w:val="both"/>
        <w:rPr>
          <w:rFonts w:ascii="Trebuchet MS" w:hAnsi="Trebuchet MS" w:cs="Trebuchet MS"/>
          <w:sz w:val="24"/>
          <w:szCs w:val="24"/>
        </w:rPr>
      </w:pPr>
      <w:r>
        <w:rPr>
          <w:rFonts w:ascii="Trebuchet MS" w:hAnsi="Trebuchet MS" w:cs="Trebuchet MS"/>
          <w:b/>
          <w:bCs/>
          <w:sz w:val="24"/>
          <w:szCs w:val="24"/>
        </w:rPr>
        <w:drawing>
          <wp:anchor distT="0" distB="0" distL="114300" distR="114300" simplePos="0" relativeHeight="251660288" behindDoc="0" locked="0" layoutInCell="1" allowOverlap="1">
            <wp:simplePos x="0" y="0"/>
            <wp:positionH relativeFrom="margin">
              <wp:posOffset>0</wp:posOffset>
            </wp:positionH>
            <wp:positionV relativeFrom="margin">
              <wp:posOffset>4171315</wp:posOffset>
            </wp:positionV>
            <wp:extent cx="2505075" cy="3333115"/>
            <wp:effectExtent l="0" t="0" r="9525" b="635"/>
            <wp:wrapSquare wrapText="bothSides"/>
            <wp:docPr id="1" name="Picture 4" descr="Nota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ota 0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05075" cy="3333115"/>
                    </a:xfrm>
                    <a:prstGeom prst="rect">
                      <a:avLst/>
                    </a:prstGeom>
                  </pic:spPr>
                </pic:pic>
              </a:graphicData>
            </a:graphic>
          </wp:anchor>
        </w:drawing>
      </w:r>
      <w:r>
        <w:rPr>
          <w:rFonts w:ascii="Trebuchet MS" w:hAnsi="Trebuchet MS" w:cs="Trebuchet MS"/>
          <w:sz w:val="24"/>
          <w:szCs w:val="24"/>
        </w:rPr>
        <w:t>Este novedoso sistema de propulsión es una solución sostenible y respetuosa con el medio ambiente, pues no necesita combustible. Sus baterías recargables le proporcionan una autonomía de hasta dos horas. Y, en línea con su filosofía de sostenibilidad, la empresa se compromete a realizar la gestión del reciclaje de las baterías.</w:t>
      </w:r>
      <w:bookmarkStart w:id="0" w:name="_GoBack"/>
      <w:bookmarkEnd w:id="0"/>
    </w:p>
    <w:p>
      <w:pPr>
        <w:jc w:val="both"/>
        <w:rPr>
          <w:rFonts w:ascii="Trebuchet MS" w:hAnsi="Trebuchet MS" w:cs="Trebuchet MS"/>
          <w:b/>
          <w:bCs/>
          <w:sz w:val="24"/>
          <w:szCs w:val="24"/>
        </w:rPr>
      </w:pPr>
    </w:p>
    <w:p>
      <w:pPr>
        <w:jc w:val="both"/>
        <w:rPr>
          <w:rFonts w:ascii="Trebuchet MS" w:hAnsi="Trebuchet MS" w:cs="Trebuchet MS"/>
          <w:b/>
          <w:bCs/>
          <w:sz w:val="24"/>
          <w:szCs w:val="24"/>
        </w:rPr>
      </w:pPr>
      <w:r>
        <w:rPr>
          <w:rFonts w:ascii="Trebuchet MS" w:hAnsi="Trebuchet MS" w:cs="Trebuchet MS"/>
          <w:b/>
          <w:bCs/>
          <w:sz w:val="24"/>
          <w:szCs w:val="24"/>
        </w:rPr>
        <w:t>Ocio, formación y rescate</w:t>
      </w:r>
    </w:p>
    <w:p>
      <w:pPr>
        <w:jc w:val="both"/>
        <w:rPr>
          <w:rFonts w:ascii="Trebuchet MS" w:hAnsi="Trebuchet MS" w:cs="Trebuchet MS"/>
          <w:sz w:val="24"/>
          <w:szCs w:val="24"/>
        </w:rPr>
      </w:pPr>
      <w:r>
        <w:rPr>
          <w:rFonts w:ascii="Trebuchet MS" w:hAnsi="Trebuchet MS" w:cs="Trebuchet MS"/>
          <w:sz w:val="24"/>
          <w:szCs w:val="24"/>
        </w:rPr>
        <w:t xml:space="preserve">Su uso es muy intuitivo y ofrece una manera diferente de divertirse practicando diferentes deportes </w:t>
      </w:r>
      <w:r>
        <w:rPr>
          <w:rFonts w:hint="default" w:ascii="Trebuchet MS" w:hAnsi="Trebuchet MS" w:cs="Trebuchet MS"/>
          <w:sz w:val="24"/>
          <w:szCs w:val="24"/>
          <w:lang w:val="es-ES"/>
        </w:rPr>
        <w:t>náuticos</w:t>
      </w:r>
      <w:r>
        <w:rPr>
          <w:rFonts w:ascii="Trebuchet MS" w:hAnsi="Trebuchet MS" w:cs="Trebuchet MS"/>
          <w:sz w:val="24"/>
          <w:szCs w:val="24"/>
        </w:rPr>
        <w:t xml:space="preserve">, especialmente paddle surf y kayak. Es un propulsor diseñado para que sus usuarios disfruten más tiempo de la práctica de su deporte mientras mejoran su técnica y su forma física. Por sus prestaciones, permite vivir una experiencia diferente y superar nuevos retos. Además, proporciona un plus de seguridad, ya que aporta un refuerzo extra en la navegación que puede ser de gran ayuda ante cualquier imprevisto que requiera salir rápido del agua. </w:t>
      </w:r>
    </w:p>
    <w:p>
      <w:pPr>
        <w:jc w:val="both"/>
        <w:rPr>
          <w:rFonts w:ascii="Trebuchet MS" w:hAnsi="Trebuchet MS" w:cs="Trebuchet MS"/>
          <w:sz w:val="24"/>
          <w:szCs w:val="24"/>
        </w:rPr>
      </w:pPr>
      <w:r>
        <w:rPr>
          <w:rFonts w:ascii="Trebuchet MS" w:hAnsi="Trebuchet MS" w:cs="Trebuchet MS"/>
          <w:sz w:val="24"/>
          <w:szCs w:val="24"/>
        </w:rPr>
        <w:t>Por sus prestaciones, puede ser una herramienta de gran utilidad en escuelas de deportes náuticos y clubs, además de una propuesta complementaria para ampliar la oferta de servicios en los centros de actividades acuáticas y alquiler de embarcaciones. Y, a nivel profesional, eSea es una ayuda para instructores y formadores, además de una herramienta de apoyo para los equipos de rescate en los momentos más críticos, cuando unos segundos marcan la diferencia.</w:t>
      </w:r>
    </w:p>
    <w:p>
      <w:pPr>
        <w:jc w:val="both"/>
        <w:rPr>
          <w:rFonts w:ascii="Trebuchet MS" w:hAnsi="Trebuchet MS" w:cs="Trebuchet MS"/>
          <w:sz w:val="24"/>
          <w:szCs w:val="24"/>
        </w:rPr>
      </w:pPr>
      <w:r>
        <w:rPr>
          <w:rFonts w:ascii="Trebuchet MS" w:hAnsi="Trebuchet MS" w:cs="Trebuchet MS"/>
          <w:sz w:val="24"/>
          <w:szCs w:val="24"/>
        </w:rPr>
        <w:t>El dispositivo ha sido probado por equipos de rescate del País Vasco, que han comprobado cómo su fácil manejo y su gran potencia ayudan a optimizar el rendimiento físico del socorrista, reduciendo el tiempo de llegada y retorno, tanto en ríos como playas.</w:t>
      </w:r>
    </w:p>
    <w:p>
      <w:pPr>
        <w:jc w:val="both"/>
        <w:rPr>
          <w:rFonts w:hint="default" w:ascii="Trebuchet MS" w:hAnsi="Trebuchet MS" w:cs="Trebuchet MS"/>
          <w:b/>
          <w:bCs/>
          <w:sz w:val="24"/>
          <w:szCs w:val="24"/>
          <w:lang w:val="es-ES"/>
        </w:rPr>
      </w:pPr>
      <w:r>
        <w:rPr>
          <w:rFonts w:ascii="Trebuchet MS" w:hAnsi="Trebuchet MS" w:cs="Trebuchet MS"/>
          <w:b/>
          <w:bCs/>
          <w:sz w:val="24"/>
          <w:szCs w:val="24"/>
        </w:rPr>
        <w:t xml:space="preserve">Nacional y de kilómetro </w:t>
      </w:r>
      <w:r>
        <w:rPr>
          <w:rFonts w:hint="default" w:ascii="Trebuchet MS" w:hAnsi="Trebuchet MS" w:cs="Trebuchet MS"/>
          <w:b/>
          <w:bCs/>
          <w:sz w:val="24"/>
          <w:szCs w:val="24"/>
          <w:lang w:val="es-ES"/>
        </w:rPr>
        <w:t>cero</w:t>
      </w:r>
    </w:p>
    <w:p>
      <w:pPr>
        <w:jc w:val="both"/>
        <w:rPr>
          <w:rFonts w:ascii="Trebuchet MS" w:hAnsi="Trebuchet MS" w:eastAsia="SimSun" w:cs="Trebuchet MS"/>
          <w:sz w:val="24"/>
          <w:szCs w:val="24"/>
        </w:rPr>
      </w:pPr>
      <w:r>
        <w:rPr>
          <w:rFonts w:ascii="Trebuchet MS" w:hAnsi="Trebuchet MS" w:eastAsia="SimSun" w:cs="Trebuchet MS"/>
          <w:sz w:val="24"/>
          <w:szCs w:val="24"/>
        </w:rPr>
        <w:t xml:space="preserve">eSea es una iniciativa empresarial puesta en marcha por Barrón y Martín. Estos dos emprendedores, procedentes del mundo de la consultoría, combinan su amor por el mar y los deportes náuticos con su inquietud por las nuevas tecnologías y el desarrollo de nuevos productos. Hace ya ocho años que iniciaron las primeras incursiones en la búsqueda de nuevas herramientas para modernizar la práctica de estos deportes a través de la electrificación. </w:t>
      </w:r>
    </w:p>
    <w:p>
      <w:pPr>
        <w:jc w:val="both"/>
        <w:rPr>
          <w:rFonts w:ascii="Trebuchet MS" w:hAnsi="Trebuchet MS" w:eastAsia="SimSun" w:cs="Trebuchet MS"/>
          <w:sz w:val="24"/>
          <w:szCs w:val="24"/>
        </w:rPr>
      </w:pPr>
      <w:r>
        <w:rPr>
          <w:rFonts w:ascii="Trebuchet MS" w:hAnsi="Trebuchet MS" w:eastAsia="SimSun" w:cs="Trebuchet MS"/>
          <w:sz w:val="24"/>
          <w:szCs w:val="24"/>
        </w:rPr>
        <w:t>“Creamos eSea Tecnology a principios del 2019, aunque el año anterior ya habíamos desarrollado algunos prototipos y estuvimos afinando el plan de negocio”, explica Barrón. En realidad, eSea es el resultado de seis años de investigación, aunque empezó a materializarse como idea de negocio hace solo dos.</w:t>
      </w:r>
    </w:p>
    <w:p>
      <w:pPr>
        <w:jc w:val="both"/>
        <w:rPr>
          <w:rFonts w:ascii="Trebuchet MS" w:hAnsi="Trebuchet MS"/>
          <w:sz w:val="24"/>
          <w:szCs w:val="24"/>
        </w:rPr>
      </w:pPr>
      <w:r>
        <w:rPr>
          <w:rFonts w:ascii="Trebuchet MS" w:hAnsi="Trebuchet MS"/>
          <w:sz w:val="24"/>
          <w:szCs w:val="24"/>
        </w:rPr>
        <w:t xml:space="preserve">Una de las características que definen a esta nueva empresa </w:t>
      </w:r>
      <w:r>
        <w:rPr>
          <w:rFonts w:hint="default" w:ascii="Trebuchet MS" w:hAnsi="Trebuchet MS"/>
          <w:sz w:val="24"/>
          <w:szCs w:val="24"/>
          <w:highlight w:val="none"/>
          <w:lang w:val="es-ES"/>
        </w:rPr>
        <w:t>barcelonesa</w:t>
      </w:r>
      <w:r>
        <w:rPr>
          <w:rFonts w:ascii="Trebuchet MS" w:hAnsi="Trebuchet MS"/>
          <w:sz w:val="24"/>
          <w:szCs w:val="24"/>
          <w:highlight w:val="none"/>
        </w:rPr>
        <w:t xml:space="preserve"> e</w:t>
      </w:r>
      <w:r>
        <w:rPr>
          <w:rFonts w:ascii="Trebuchet MS" w:hAnsi="Trebuchet MS"/>
          <w:sz w:val="24"/>
          <w:szCs w:val="24"/>
        </w:rPr>
        <w:t xml:space="preserve">s que la mayor parte de su tecnología y de los componentes que utiliza en su propulsor son de </w:t>
      </w:r>
      <w:r>
        <w:rPr>
          <w:rFonts w:hint="default" w:ascii="Trebuchet MS" w:hAnsi="Trebuchet MS"/>
          <w:sz w:val="24"/>
          <w:szCs w:val="24"/>
          <w:lang w:val="es-ES"/>
        </w:rPr>
        <w:t>kilómetro</w:t>
      </w:r>
      <w:r>
        <w:rPr>
          <w:rFonts w:ascii="Trebuchet MS" w:hAnsi="Trebuchet MS"/>
          <w:sz w:val="24"/>
          <w:szCs w:val="24"/>
        </w:rPr>
        <w:t xml:space="preserve"> cero. “Las celdas de las baterías se hacen en China o Corea, como es habitual, pero se montan en Rubí. La electrónica es de L’Hospitalet de Llobregat, la ingeniería es de El Papiol y la inyección del plástico se hace en Sabadell”, explica Barrón.</w:t>
      </w:r>
      <w:r>
        <w:rPr>
          <w:rFonts w:ascii="Trebuchet MS" w:hAnsi="Trebuchet MS"/>
          <w:sz w:val="24"/>
          <w:szCs w:val="24"/>
        </w:rPr>
        <w:br w:type="textWrapping"/>
      </w:r>
      <w:r>
        <w:rPr>
          <w:rFonts w:ascii="Trebuchet MS" w:hAnsi="Trebuchet MS"/>
          <w:sz w:val="24"/>
          <w:szCs w:val="24"/>
        </w:rPr>
        <w:br w:type="textWrapping"/>
      </w:r>
    </w:p>
    <w:p>
      <w:pPr>
        <w:rPr>
          <w:rFonts w:ascii="Trebuchet MS" w:hAnsi="Trebuchet MS"/>
          <w:b/>
          <w:bCs/>
          <w:sz w:val="18"/>
          <w:szCs w:val="18"/>
        </w:rPr>
      </w:pPr>
      <w:r>
        <w:rPr>
          <w:rFonts w:ascii="Trebuchet MS" w:hAnsi="Trebuchet MS"/>
          <w:b/>
          <w:bCs/>
          <w:sz w:val="18"/>
          <w:szCs w:val="18"/>
        </w:rPr>
        <w:t xml:space="preserve">Puedes descargar el dossier de prensa, las imágenes y el material multimedia aquí </w:t>
      </w:r>
    </w:p>
    <w:p>
      <w:pPr>
        <w:pStyle w:val="8"/>
        <w:ind w:left="0"/>
        <w:outlineLvl w:val="0"/>
        <w:rPr>
          <w:sz w:val="20"/>
          <w:szCs w:val="20"/>
        </w:rPr>
      </w:pPr>
      <w:r>
        <w:rPr>
          <w:sz w:val="20"/>
          <w:szCs w:val="20"/>
        </w:rPr>
        <w:t xml:space="preserve">Para ampliar esta información, gestionar entrevistas o solicitar material gráfico: </w:t>
      </w:r>
    </w:p>
    <w:p>
      <w:pPr>
        <w:rPr>
          <w:rFonts w:hint="default" w:ascii="Trebuchet MS" w:hAnsi="Trebuchet MS" w:eastAsia="SimSun" w:cs="Trebuchet MS"/>
          <w:sz w:val="20"/>
          <w:szCs w:val="20"/>
        </w:rPr>
      </w:pPr>
      <w:r>
        <w:rPr>
          <w:rFonts w:hint="default" w:ascii="Trebuchet MS" w:hAnsi="Trebuchet MS" w:eastAsia="SimSun" w:cs="Trebuchet MS"/>
          <w:sz w:val="20"/>
          <w:szCs w:val="20"/>
        </w:rPr>
        <w:t xml:space="preserve">Inma Santos </w:t>
      </w:r>
      <w:r>
        <w:rPr>
          <w:rFonts w:hint="default" w:ascii="Trebuchet MS" w:hAnsi="Trebuchet MS" w:cs="Trebuchet MS"/>
          <w:sz w:val="20"/>
          <w:szCs w:val="20"/>
        </w:rPr>
        <w:fldChar w:fldCharType="begin"/>
      </w:r>
      <w:r>
        <w:rPr>
          <w:rFonts w:hint="default" w:ascii="Trebuchet MS" w:hAnsi="Trebuchet MS" w:cs="Trebuchet MS"/>
          <w:sz w:val="20"/>
          <w:szCs w:val="20"/>
        </w:rPr>
        <w:instrText xml:space="preserve"> HYPERLINK "mailto:inma97@gmail.com" </w:instrText>
      </w:r>
      <w:r>
        <w:rPr>
          <w:rFonts w:hint="default" w:ascii="Trebuchet MS" w:hAnsi="Trebuchet MS" w:cs="Trebuchet MS"/>
          <w:sz w:val="20"/>
          <w:szCs w:val="20"/>
        </w:rPr>
        <w:fldChar w:fldCharType="separate"/>
      </w:r>
      <w:r>
        <w:rPr>
          <w:rStyle w:val="5"/>
          <w:rFonts w:hint="default" w:ascii="Trebuchet MS" w:hAnsi="Trebuchet MS" w:eastAsia="SimSun" w:cs="Trebuchet MS"/>
          <w:sz w:val="20"/>
          <w:szCs w:val="20"/>
        </w:rPr>
        <w:t>inma97@gmail.com</w:t>
      </w:r>
      <w:r>
        <w:rPr>
          <w:rStyle w:val="5"/>
          <w:rFonts w:hint="default" w:ascii="Trebuchet MS" w:hAnsi="Trebuchet MS" w:eastAsia="SimSun" w:cs="Trebuchet MS"/>
          <w:sz w:val="20"/>
          <w:szCs w:val="20"/>
        </w:rPr>
        <w:fldChar w:fldCharType="end"/>
      </w:r>
      <w:r>
        <w:rPr>
          <w:rFonts w:hint="default" w:ascii="Trebuchet MS" w:hAnsi="Trebuchet MS" w:eastAsia="SimSun" w:cs="Trebuchet MS"/>
          <w:sz w:val="20"/>
          <w:szCs w:val="20"/>
        </w:rPr>
        <w:t xml:space="preserve"> - 617 432 974</w:t>
      </w:r>
    </w:p>
    <w:p>
      <w:pPr>
        <w:spacing w:line="240" w:lineRule="auto"/>
        <w:rPr>
          <w:rFonts w:hint="default" w:ascii="Trebuchet MS" w:hAnsi="Trebuchet MS" w:eastAsia="SimSun" w:cs="Trebuchet MS"/>
          <w:sz w:val="20"/>
          <w:szCs w:val="20"/>
          <w:lang w:val="es-ES"/>
        </w:rPr>
      </w:pPr>
      <w:r>
        <w:rPr>
          <w:rFonts w:hint="default" w:ascii="Trebuchet MS" w:hAnsi="Trebuchet MS" w:eastAsia="SimSun" w:cs="Trebuchet MS"/>
          <w:sz w:val="20"/>
          <w:szCs w:val="20"/>
          <w:lang w:val="es-ES"/>
        </w:rPr>
        <w:drawing>
          <wp:anchor distT="0" distB="0" distL="114300" distR="114300" simplePos="0" relativeHeight="251661312" behindDoc="0" locked="0" layoutInCell="1" allowOverlap="1">
            <wp:simplePos x="0" y="0"/>
            <wp:positionH relativeFrom="column">
              <wp:posOffset>19685</wp:posOffset>
            </wp:positionH>
            <wp:positionV relativeFrom="paragraph">
              <wp:posOffset>358140</wp:posOffset>
            </wp:positionV>
            <wp:extent cx="200025" cy="200025"/>
            <wp:effectExtent l="0" t="0" r="9525" b="9525"/>
            <wp:wrapSquare wrapText="bothSides"/>
            <wp:docPr id="3" name="Picture 3" descr="Pict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o Instagram"/>
                    <pic:cNvPicPr>
                      <a:picLocks noChangeAspect="1"/>
                    </pic:cNvPicPr>
                  </pic:nvPicPr>
                  <pic:blipFill>
                    <a:blip r:embed="rId9"/>
                    <a:stretch>
                      <a:fillRect/>
                    </a:stretch>
                  </pic:blipFill>
                  <pic:spPr>
                    <a:xfrm flipV="1">
                      <a:off x="0" y="0"/>
                      <a:ext cx="200025" cy="200025"/>
                    </a:xfrm>
                    <a:prstGeom prst="rect">
                      <a:avLst/>
                    </a:prstGeom>
                  </pic:spPr>
                </pic:pic>
              </a:graphicData>
            </a:graphic>
          </wp:anchor>
        </w:drawing>
      </w:r>
      <w:r>
        <w:rPr>
          <w:rFonts w:hint="default" w:ascii="Trebuchet MS" w:hAnsi="Trebuchet MS" w:eastAsia="SimSun" w:cs="Trebuchet MS"/>
          <w:sz w:val="20"/>
          <w:szCs w:val="20"/>
        </w:rPr>
        <w:drawing>
          <wp:anchor distT="0" distB="0" distL="114300" distR="114300" simplePos="0" relativeHeight="251662336" behindDoc="0" locked="0" layoutInCell="1" allowOverlap="1">
            <wp:simplePos x="0" y="0"/>
            <wp:positionH relativeFrom="column">
              <wp:posOffset>-19685</wp:posOffset>
            </wp:positionH>
            <wp:positionV relativeFrom="paragraph">
              <wp:posOffset>67945</wp:posOffset>
            </wp:positionV>
            <wp:extent cx="295910" cy="295910"/>
            <wp:effectExtent l="0" t="0" r="8890" b="8890"/>
            <wp:wrapSquare wrapText="bothSides"/>
            <wp:docPr id="6" name="Picture 6" descr="Web 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 picto"/>
                    <pic:cNvPicPr>
                      <a:picLocks noChangeAspect="1"/>
                    </pic:cNvPicPr>
                  </pic:nvPicPr>
                  <pic:blipFill>
                    <a:blip r:embed="rId10"/>
                    <a:stretch>
                      <a:fillRect/>
                    </a:stretch>
                  </pic:blipFill>
                  <pic:spPr>
                    <a:xfrm>
                      <a:off x="0" y="0"/>
                      <a:ext cx="295910" cy="295910"/>
                    </a:xfrm>
                    <a:prstGeom prst="rect">
                      <a:avLst/>
                    </a:prstGeom>
                  </pic:spPr>
                </pic:pic>
              </a:graphicData>
            </a:graphic>
          </wp:anchor>
        </w:drawing>
      </w:r>
      <w:r>
        <w:rPr>
          <w:rFonts w:hint="default" w:ascii="Trebuchet MS" w:hAnsi="Trebuchet MS" w:eastAsia="SimSun" w:cs="Trebuchet MS"/>
          <w:sz w:val="20"/>
          <w:szCs w:val="20"/>
        </w:rPr>
        <w:br w:type="textWrapping"/>
      </w:r>
      <w:r>
        <w:rPr>
          <w:rFonts w:hint="default" w:ascii="Trebuchet MS" w:hAnsi="Trebuchet MS" w:eastAsia="SimSun" w:cs="Trebuchet MS"/>
          <w:sz w:val="20"/>
          <w:szCs w:val="20"/>
          <w:lang w:val="es-ES"/>
        </w:rPr>
        <w:fldChar w:fldCharType="begin"/>
      </w:r>
      <w:r>
        <w:rPr>
          <w:rFonts w:hint="default" w:ascii="Trebuchet MS" w:hAnsi="Trebuchet MS" w:eastAsia="SimSun" w:cs="Trebuchet MS"/>
          <w:sz w:val="20"/>
          <w:szCs w:val="20"/>
          <w:lang w:val="es-ES"/>
        </w:rPr>
        <w:instrText xml:space="preserve"> HYPERLINK "http://electric-sea.com/" </w:instrText>
      </w:r>
      <w:r>
        <w:rPr>
          <w:rFonts w:hint="default" w:ascii="Trebuchet MS" w:hAnsi="Trebuchet MS" w:eastAsia="SimSun" w:cs="Trebuchet MS"/>
          <w:sz w:val="20"/>
          <w:szCs w:val="20"/>
          <w:lang w:val="es-ES"/>
        </w:rPr>
        <w:fldChar w:fldCharType="separate"/>
      </w:r>
      <w:r>
        <w:rPr>
          <w:rStyle w:val="5"/>
          <w:rFonts w:hint="default" w:ascii="Trebuchet MS" w:hAnsi="Trebuchet MS" w:eastAsia="SimSun" w:cs="Trebuchet MS"/>
          <w:sz w:val="20"/>
          <w:szCs w:val="20"/>
          <w:lang w:val="es-ES"/>
        </w:rPr>
        <w:t>www.electric-sea.com</w:t>
      </w:r>
      <w:r>
        <w:rPr>
          <w:rFonts w:hint="default" w:ascii="Trebuchet MS" w:hAnsi="Trebuchet MS" w:eastAsia="SimSun" w:cs="Trebuchet MS"/>
          <w:sz w:val="20"/>
          <w:szCs w:val="20"/>
          <w:lang w:val="es-ES"/>
        </w:rPr>
        <w:fldChar w:fldCharType="end"/>
      </w:r>
    </w:p>
    <w:p>
      <w:pPr>
        <w:spacing w:line="240" w:lineRule="auto"/>
        <w:rPr>
          <w:rFonts w:hint="default" w:ascii="Trebuchet MS" w:hAnsi="Trebuchet MS" w:eastAsia="SimSun" w:cs="Trebuchet MS"/>
          <w:sz w:val="20"/>
          <w:szCs w:val="20"/>
          <w:lang w:val="es-ES"/>
        </w:rPr>
      </w:pPr>
      <w:r>
        <w:rPr>
          <w:rFonts w:hint="default" w:ascii="Trebuchet MS" w:hAnsi="Trebuchet MS" w:eastAsia="SimSun" w:cs="Trebuchet MS"/>
          <w:sz w:val="20"/>
          <w:szCs w:val="20"/>
          <w:lang w:val="es-ES"/>
        </w:rPr>
        <w:drawing>
          <wp:anchor distT="0" distB="0" distL="114300" distR="114300" simplePos="0" relativeHeight="251663360" behindDoc="0" locked="0" layoutInCell="1" allowOverlap="1">
            <wp:simplePos x="0" y="0"/>
            <wp:positionH relativeFrom="column">
              <wp:posOffset>-337185</wp:posOffset>
            </wp:positionH>
            <wp:positionV relativeFrom="paragraph">
              <wp:posOffset>210820</wp:posOffset>
            </wp:positionV>
            <wp:extent cx="247650" cy="247650"/>
            <wp:effectExtent l="0" t="0" r="0" b="0"/>
            <wp:wrapSquare wrapText="bothSides"/>
            <wp:docPr id="7" name="Picture 7" descr="Pict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o facebook"/>
                    <pic:cNvPicPr>
                      <a:picLocks noChangeAspect="1"/>
                    </pic:cNvPicPr>
                  </pic:nvPicPr>
                  <pic:blipFill>
                    <a:blip r:embed="rId11"/>
                    <a:stretch>
                      <a:fillRect/>
                    </a:stretch>
                  </pic:blipFill>
                  <pic:spPr>
                    <a:xfrm>
                      <a:off x="0" y="0"/>
                      <a:ext cx="247650" cy="247650"/>
                    </a:xfrm>
                    <a:prstGeom prst="rect">
                      <a:avLst/>
                    </a:prstGeom>
                  </pic:spPr>
                </pic:pic>
              </a:graphicData>
            </a:graphic>
          </wp:anchor>
        </w:drawing>
      </w:r>
      <w:r>
        <w:rPr>
          <w:rFonts w:hint="default" w:ascii="Trebuchet MS" w:hAnsi="Trebuchet MS" w:eastAsia="SimSun" w:cs="Trebuchet MS"/>
          <w:sz w:val="20"/>
          <w:szCs w:val="20"/>
          <w:lang w:val="es-ES"/>
        </w:rPr>
        <w:fldChar w:fldCharType="begin"/>
      </w:r>
      <w:r>
        <w:rPr>
          <w:rFonts w:hint="default" w:ascii="Trebuchet MS" w:hAnsi="Trebuchet MS" w:eastAsia="SimSun" w:cs="Trebuchet MS"/>
          <w:sz w:val="20"/>
          <w:szCs w:val="20"/>
          <w:lang w:val="es-ES"/>
        </w:rPr>
        <w:instrText xml:space="preserve"> HYPERLINK "https://www.facebook.com/Electric-Sea-104768017941359" </w:instrText>
      </w:r>
      <w:r>
        <w:rPr>
          <w:rFonts w:hint="default" w:ascii="Trebuchet MS" w:hAnsi="Trebuchet MS" w:eastAsia="SimSun" w:cs="Trebuchet MS"/>
          <w:sz w:val="20"/>
          <w:szCs w:val="20"/>
          <w:lang w:val="es-ES"/>
        </w:rPr>
        <w:fldChar w:fldCharType="separate"/>
      </w:r>
      <w:r>
        <w:rPr>
          <w:rStyle w:val="5"/>
          <w:rFonts w:hint="default" w:ascii="Trebuchet MS" w:hAnsi="Trebuchet MS" w:eastAsia="SimSun" w:cs="Trebuchet MS"/>
          <w:sz w:val="20"/>
          <w:szCs w:val="20"/>
          <w:lang w:val="es-ES"/>
        </w:rPr>
        <w:t>@electric-Sea</w:t>
      </w:r>
      <w:r>
        <w:rPr>
          <w:rFonts w:hint="default" w:ascii="Trebuchet MS" w:hAnsi="Trebuchet MS" w:eastAsia="SimSun" w:cs="Trebuchet MS"/>
          <w:sz w:val="20"/>
          <w:szCs w:val="20"/>
          <w:lang w:val="es-ES"/>
        </w:rPr>
        <w:fldChar w:fldCharType="end"/>
      </w:r>
    </w:p>
    <w:p>
      <w:pPr>
        <w:spacing w:line="240" w:lineRule="auto"/>
        <w:rPr>
          <w:rFonts w:hint="default" w:ascii="Trebuchet MS" w:hAnsi="Trebuchet MS" w:eastAsia="SimSun" w:cs="Trebuchet MS"/>
          <w:sz w:val="20"/>
          <w:szCs w:val="20"/>
        </w:rPr>
      </w:pPr>
      <w:r>
        <w:rPr>
          <w:rFonts w:hint="default" w:ascii="Trebuchet MS" w:hAnsi="Trebuchet MS" w:eastAsia="SimSun" w:cs="Trebuchet MS"/>
          <w:sz w:val="20"/>
          <w:szCs w:val="20"/>
          <w:lang w:val="es-ES"/>
        </w:rPr>
        <w:fldChar w:fldCharType="begin"/>
      </w:r>
      <w:r>
        <w:rPr>
          <w:rFonts w:hint="default" w:ascii="Trebuchet MS" w:hAnsi="Trebuchet MS" w:eastAsia="SimSun" w:cs="Trebuchet MS"/>
          <w:sz w:val="20"/>
          <w:szCs w:val="20"/>
          <w:lang w:val="es-ES"/>
        </w:rPr>
        <w:instrText xml:space="preserve"> HYPERLINK "https://www.instagram.com/esea_technology/" </w:instrText>
      </w:r>
      <w:r>
        <w:rPr>
          <w:rFonts w:hint="default" w:ascii="Trebuchet MS" w:hAnsi="Trebuchet MS" w:eastAsia="SimSun" w:cs="Trebuchet MS"/>
          <w:sz w:val="20"/>
          <w:szCs w:val="20"/>
          <w:lang w:val="es-ES"/>
        </w:rPr>
        <w:fldChar w:fldCharType="separate"/>
      </w:r>
      <w:r>
        <w:rPr>
          <w:rStyle w:val="5"/>
          <w:rFonts w:hint="default" w:ascii="Trebuchet MS" w:hAnsi="Trebuchet MS" w:eastAsia="SimSun" w:cs="Trebuchet MS"/>
          <w:sz w:val="20"/>
          <w:szCs w:val="20"/>
          <w:lang w:val="es-ES"/>
        </w:rPr>
        <w:t>Esea-technology</w:t>
      </w:r>
      <w:r>
        <w:rPr>
          <w:rFonts w:hint="default" w:ascii="Trebuchet MS" w:hAnsi="Trebuchet MS" w:eastAsia="SimSun" w:cs="Trebuchet MS"/>
          <w:sz w:val="20"/>
          <w:szCs w:val="20"/>
          <w:lang w:val="es-ES"/>
        </w:rPr>
        <w:fldChar w:fldCharType="end"/>
      </w:r>
      <w:r>
        <w:rPr>
          <w:rFonts w:hint="default" w:ascii="Trebuchet MS" w:hAnsi="Trebuchet MS" w:eastAsia="SimSun" w:cs="Trebuchet MS"/>
          <w:sz w:val="20"/>
          <w:szCs w:val="20"/>
          <w:lang w:val="es-ES"/>
        </w:rPr>
        <w:t xml:space="preserve"> </w:t>
      </w:r>
    </w:p>
    <w:p>
      <w:pPr>
        <w:rPr>
          <w:rFonts w:hint="default" w:ascii="Trebuchet MS" w:hAnsi="Trebuchet MS" w:eastAsia="SimSun" w:cs="Trebuchet MS"/>
          <w:sz w:val="20"/>
          <w:szCs w:val="20"/>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2B"/>
    <w:rsid w:val="001B6DBF"/>
    <w:rsid w:val="001F4EAF"/>
    <w:rsid w:val="00261729"/>
    <w:rsid w:val="00273C59"/>
    <w:rsid w:val="00301779"/>
    <w:rsid w:val="00336E9A"/>
    <w:rsid w:val="004F6317"/>
    <w:rsid w:val="005D0EC3"/>
    <w:rsid w:val="006365F6"/>
    <w:rsid w:val="00720FC3"/>
    <w:rsid w:val="007C2630"/>
    <w:rsid w:val="009C7F4E"/>
    <w:rsid w:val="00A00E2B"/>
    <w:rsid w:val="00A0411A"/>
    <w:rsid w:val="00B6461B"/>
    <w:rsid w:val="00C66B87"/>
    <w:rsid w:val="00CA639B"/>
    <w:rsid w:val="00D83D69"/>
    <w:rsid w:val="00E27EBF"/>
    <w:rsid w:val="00EF77A3"/>
    <w:rsid w:val="01BC3582"/>
    <w:rsid w:val="05B563E1"/>
    <w:rsid w:val="07EB4B68"/>
    <w:rsid w:val="17B01C34"/>
    <w:rsid w:val="1C7A30F7"/>
    <w:rsid w:val="1D591376"/>
    <w:rsid w:val="2F561076"/>
    <w:rsid w:val="346802EE"/>
    <w:rsid w:val="4AC077D8"/>
    <w:rsid w:val="50910931"/>
    <w:rsid w:val="567724A4"/>
    <w:rsid w:val="639D1677"/>
    <w:rsid w:val="67D61D7C"/>
    <w:rsid w:val="69B352E8"/>
    <w:rsid w:val="7424282C"/>
    <w:rsid w:val="777C3F96"/>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hAnsi="Times New Roman" w:eastAsia="Times New Roman" w:cs="Times New Roman" w:asciiTheme="minorHAnsi"/>
      <w:sz w:val="22"/>
      <w:szCs w:val="22"/>
      <w:lang w:val="es-ES" w:eastAsia="ca-E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qFormat/>
    <w:uiPriority w:val="0"/>
    <w:pPr>
      <w:tabs>
        <w:tab w:val="center" w:pos="4252"/>
        <w:tab w:val="right" w:pos="8504"/>
      </w:tabs>
    </w:pPr>
    <w:rPr>
      <w:sz w:val="20"/>
      <w:szCs w:val="20"/>
    </w:rPr>
  </w:style>
  <w:style w:type="character" w:styleId="5">
    <w:name w:val="Hyperlink"/>
    <w:basedOn w:val="2"/>
    <w:semiHidden/>
    <w:unhideWhenUsed/>
    <w:qFormat/>
    <w:uiPriority w:val="99"/>
    <w:rPr>
      <w:color w:val="0000FF"/>
      <w:u w:val="single"/>
    </w:rPr>
  </w:style>
  <w:style w:type="character" w:styleId="6">
    <w:name w:val="Strong"/>
    <w:basedOn w:val="2"/>
    <w:qFormat/>
    <w:uiPriority w:val="22"/>
    <w:rPr>
      <w:b/>
      <w:bCs/>
    </w:rPr>
  </w:style>
  <w:style w:type="table" w:styleId="7">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05 per a ampliar"/>
    <w:basedOn w:val="1"/>
    <w:next w:val="9"/>
    <w:qFormat/>
    <w:uiPriority w:val="0"/>
    <w:pPr>
      <w:shd w:val="pct10" w:color="auto" w:fill="auto"/>
      <w:spacing w:before="240" w:after="360"/>
      <w:ind w:left="1134"/>
    </w:pPr>
    <w:rPr>
      <w:rFonts w:ascii="Trebuchet MS" w:hAnsi="Trebuchet MS" w:cs="Arial"/>
      <w:b/>
      <w:sz w:val="18"/>
    </w:rPr>
  </w:style>
  <w:style w:type="paragraph" w:customStyle="1" w:styleId="9">
    <w:name w:val="04 text"/>
    <w:basedOn w:val="1"/>
    <w:qFormat/>
    <w:uiPriority w:val="0"/>
    <w:pPr>
      <w:spacing w:line="360" w:lineRule="auto"/>
      <w:ind w:left="1134"/>
      <w:jc w:val="both"/>
    </w:pPr>
    <w:rPr>
      <w:rFonts w:ascii="Trebuchet MS" w:hAnsi="Trebuchet MS"/>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800</Words>
  <Characters>4406</Characters>
  <Lines>36</Lines>
  <Paragraphs>10</Paragraphs>
  <TotalTime>10</TotalTime>
  <ScaleCrop>false</ScaleCrop>
  <LinksUpToDate>false</LinksUpToDate>
  <CharactersWithSpaces>5196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2021-05-11T17:19:00Z</dcterms:created>
  <dc:creator>Inma Santos Herrera</dc:creator>
  <cp:lastModifiedBy>inma97</cp:lastModifiedBy>
  <dcterms:modified xsi:type="dcterms:W3CDTF">2021-05-16T18:40:48Z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